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E0ECE">
        <w:tc>
          <w:tcPr>
            <w:tcW w:w="10080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723D98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72</w:t>
            </w:r>
          </w:p>
        </w:tc>
        <w:tc>
          <w:tcPr>
            <w:tcW w:w="3602" w:type="dxa"/>
          </w:tcPr>
          <w:p w:rsidR="000B6001" w:rsidRPr="00CA2F5B" w:rsidRDefault="00170343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июля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634"/>
        </w:trPr>
        <w:tc>
          <w:tcPr>
            <w:tcW w:w="6115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0B6001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E74132" w:rsidRPr="00E74132" w:rsidRDefault="00E74132" w:rsidP="00870DDA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</w:t>
            </w:r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</w:t>
            </w:r>
            <w:r w:rsidR="007C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изложив приложение</w:t>
            </w:r>
            <w:r w:rsidR="002D78B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</w:t>
            </w:r>
            <w:proofErr w:type="gramEnd"/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 к настоящему постановлению.</w:t>
            </w:r>
          </w:p>
          <w:p w:rsidR="00E74132" w:rsidRPr="00E74132" w:rsidRDefault="00E74132" w:rsidP="00870DDA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</w:t>
            </w:r>
            <w:r w:rsidR="002D78B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округ Васильевский </w:t>
            </w:r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«Учреждение печатного средства массовой информации для опубликования муниципальных правовых актов, </w:t>
            </w:r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7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изложив</w:t>
            </w:r>
            <w:proofErr w:type="gramEnd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D7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2D78BD" w:rsidRPr="002D78BD">
              <w:rPr>
                <w:rFonts w:ascii="Times New Roman" w:hAnsi="Times New Roman" w:cs="Times New Roman"/>
                <w:sz w:val="24"/>
                <w:szCs w:val="24"/>
              </w:rPr>
      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proofErr w:type="gramEnd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B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8BD"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редакции,  </w:t>
            </w: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 к настоящему постановлению.</w:t>
            </w:r>
          </w:p>
          <w:p w:rsidR="002D78BD" w:rsidRPr="002D78BD" w:rsidRDefault="002D78BD" w:rsidP="00870D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«Организация местных и участие в организации и проведении городских праздничных и иных зрелищных мероприятий»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 Васильевский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ab/>
              <w:t>«Организация местных и участие в организации и проведении городских праздничных и иных зрелищных мероприятий</w:t>
            </w:r>
            <w:proofErr w:type="gramEnd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в новой 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2D78BD" w:rsidRPr="002D78BD" w:rsidRDefault="002D78BD" w:rsidP="00870D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ab/>
              <w:t>«Организация и проведению досуговых мероприятий для жителей муниципального образования»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870DDA"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проведению досуговых мероприятий для жителей муниципального образования»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новой 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4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постановлению.</w:t>
            </w:r>
          </w:p>
          <w:p w:rsidR="00E74132" w:rsidRPr="00870DDA" w:rsidRDefault="00870DDA" w:rsidP="00550D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="008E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53" w:rsidRPr="008E145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внутригородских муниципальных образований Санкт-Петербурга»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2018 год, изменения, изложив 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>перечень адресных программ, с</w:t>
            </w:r>
            <w:r w:rsidR="00550D7F" w:rsidRPr="00550D7F">
              <w:rPr>
                <w:rFonts w:ascii="Times New Roman" w:hAnsi="Times New Roman" w:cs="Times New Roman"/>
                <w:sz w:val="24"/>
                <w:szCs w:val="24"/>
              </w:rPr>
              <w:t>вод видов работ (услуг) по адресным программам МО Васильевский на 2018 год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>, приложение 4,7,23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   в новой 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5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550D7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550D7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c>
          <w:tcPr>
            <w:tcW w:w="3595" w:type="dxa"/>
            <w:gridSpan w:val="2"/>
          </w:tcPr>
          <w:p w:rsidR="000B6001" w:rsidRPr="00870DDA" w:rsidRDefault="00870DDA" w:rsidP="0087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870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744444" w:rsidRPr="006E0ECE" w:rsidTr="001D17FE">
        <w:trPr>
          <w:trHeight w:val="842"/>
        </w:trPr>
        <w:tc>
          <w:tcPr>
            <w:tcW w:w="4591" w:type="dxa"/>
          </w:tcPr>
          <w:p w:rsidR="00AF612C" w:rsidRPr="006E0ECE" w:rsidRDefault="00744444" w:rsidP="007C3F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E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</w:t>
            </w:r>
            <w:r w:rsidR="00AF612C" w:rsidRPr="006E0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1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F612C" w:rsidRPr="006E0EC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9B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612C" w:rsidRPr="006E0ECE" w:rsidRDefault="00AF612C" w:rsidP="009B60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к постановлению </w:t>
            </w:r>
          </w:p>
          <w:p w:rsidR="00AF612C" w:rsidRPr="006E0ECE" w:rsidRDefault="00AF612C" w:rsidP="009B60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Местной администрации </w:t>
            </w:r>
          </w:p>
          <w:p w:rsidR="006E0ECE" w:rsidRDefault="00AF612C" w:rsidP="009B609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0EC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703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от 25</w:t>
            </w:r>
            <w:r w:rsidR="00723D98">
              <w:rPr>
                <w:rFonts w:ascii="Times New Roman" w:hAnsi="Times New Roman" w:cs="Times New Roman"/>
                <w:sz w:val="20"/>
                <w:szCs w:val="20"/>
              </w:rPr>
              <w:t>.07.2018 № 72</w:t>
            </w:r>
            <w:r w:rsidR="00744444" w:rsidRPr="006E0EC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AF612C" w:rsidRDefault="00AF612C" w:rsidP="00AF6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9B609C" w:rsidRPr="006E0ECE" w:rsidRDefault="00AF612C" w:rsidP="009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44444" w:rsidRPr="006E0ECE" w:rsidRDefault="00744444" w:rsidP="006E0E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4444" w:rsidRDefault="00744444" w:rsidP="00744444">
      <w:pPr>
        <w:rPr>
          <w:rFonts w:ascii="Times New Roman" w:hAnsi="Times New Roman" w:cs="Times New Roman"/>
          <w:sz w:val="24"/>
        </w:rPr>
      </w:pPr>
    </w:p>
    <w:p w:rsidR="009B609C" w:rsidRDefault="009B609C" w:rsidP="00744444">
      <w:pPr>
        <w:rPr>
          <w:rFonts w:ascii="Times New Roman" w:hAnsi="Times New Roman" w:cs="Times New Roman"/>
          <w:sz w:val="24"/>
        </w:rPr>
      </w:pPr>
    </w:p>
    <w:p w:rsidR="009B609C" w:rsidRDefault="009B609C" w:rsidP="009B6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B609C" w:rsidRPr="001D17FE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  ПЕРЕЧЕНЬ МЕРОПРИЯТИЙ</w:t>
      </w:r>
    </w:p>
    <w:p w:rsidR="009B609C" w:rsidRPr="001D17FE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К ВЕДОМСТВЕННОЙ ЦЕЛЕВОЙ ПРОГРАММЕ</w:t>
      </w:r>
    </w:p>
    <w:p w:rsidR="009B609C" w:rsidRPr="001D17FE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9B609C" w:rsidRPr="001D17FE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9B609C" w:rsidRPr="001D17FE" w:rsidRDefault="001D17FE" w:rsidP="009B6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н</w:t>
      </w:r>
      <w:r w:rsidR="009B609C" w:rsidRPr="001D17FE">
        <w:rPr>
          <w:rFonts w:ascii="Times New Roman" w:hAnsi="Times New Roman" w:cs="Times New Roman"/>
          <w:sz w:val="20"/>
          <w:szCs w:val="20"/>
        </w:rPr>
        <w:t>а 2018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1418"/>
        <w:gridCol w:w="992"/>
        <w:gridCol w:w="709"/>
        <w:gridCol w:w="1134"/>
        <w:gridCol w:w="1134"/>
      </w:tblGrid>
      <w:tr w:rsidR="009B609C" w:rsidRPr="009B609C" w:rsidTr="0017034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УСЛУГА, РАБОТА,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ПЛАНИРУЕ-МОЕ</w:t>
            </w:r>
            <w:proofErr w:type="gramEnd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КОЛИ-ЧЕСТВО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КАТЕ-ГОРИЯ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B609C" w:rsidRPr="009B609C" w:rsidTr="00170343">
        <w:trPr>
          <w:cantSplit/>
          <w:trHeight w:val="1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 человек </w:t>
            </w:r>
          </w:p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4 посещения</w:t>
            </w:r>
          </w:p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Февраль-май; сентябрь-декабрь</w:t>
            </w:r>
          </w:p>
        </w:tc>
      </w:tr>
      <w:tr w:rsidR="009B609C" w:rsidRPr="009B609C" w:rsidTr="001703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человек </w:t>
            </w:r>
          </w:p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4 посещения</w:t>
            </w:r>
          </w:p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сентябрь-декабрь</w:t>
            </w:r>
          </w:p>
        </w:tc>
      </w:tr>
      <w:tr w:rsidR="009B609C" w:rsidRPr="009B609C" w:rsidTr="001703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9C" w:rsidRPr="009B609C" w:rsidRDefault="009B609C" w:rsidP="009B6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640 </w:t>
            </w: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4 посещения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C" w:rsidRPr="009B609C" w:rsidRDefault="009B609C" w:rsidP="009B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609C" w:rsidRPr="009B609C" w:rsidRDefault="009B609C" w:rsidP="009B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Pr="009B609C" w:rsidRDefault="009B609C" w:rsidP="009B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C" w:rsidRPr="009B609C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9B609C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25</w:t>
      </w:r>
      <w:r w:rsidR="00723D98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.07.2018 № 72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МЕРОПРИЯТИЙ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ВЕДОМСТВЕННОЙ ЦЕЛЕВОЙ ПРОГРАММЕ</w:t>
      </w:r>
    </w:p>
    <w:p w:rsidR="009B609C" w:rsidRPr="001D17FE" w:rsidRDefault="001D17FE" w:rsidP="001D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9"/>
        <w:gridCol w:w="955"/>
        <w:gridCol w:w="955"/>
        <w:gridCol w:w="1225"/>
        <w:gridCol w:w="1090"/>
        <w:gridCol w:w="1495"/>
        <w:gridCol w:w="955"/>
      </w:tblGrid>
      <w:tr w:rsidR="001D17FE" w:rsidRPr="001D17FE" w:rsidTr="00170343">
        <w:trPr>
          <w:trHeight w:val="451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17FE">
              <w:rPr>
                <w:rFonts w:ascii="Times New Roman" w:hAnsi="Times New Roman" w:cs="Times New Roman"/>
                <w:bCs/>
                <w:sz w:val="24"/>
                <w:szCs w:val="24"/>
              </w:rPr>
              <w:t>а 2018 год</w:t>
            </w: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1D17FE" w:rsidRPr="001D17FE" w:rsidTr="00170343"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КОЛИ-ЧЕСТВО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ПЛАНИРУЕ-МОЕ</w:t>
            </w:r>
            <w:proofErr w:type="gramEnd"/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ЕДИНИЦУ,  РУБ.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</w:t>
            </w: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955" w:type="dxa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</w:tr>
      <w:tr w:rsidR="001D17FE" w:rsidRPr="001D17FE" w:rsidTr="00170343">
        <w:trPr>
          <w:trHeight w:val="1020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газеты "Муниципальный вестник округа № 8" в количестве 12 номеров тиражом по 10 000 экз. Формат А3, 8 полос, полноцветный. Подготовка материалов номера, верстка, корректура, печать и распространение. </w:t>
            </w:r>
          </w:p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Бумага газетная 45 г/м кв.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Василь-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FFFFFF"/>
            <w:noWrap/>
            <w:vAlign w:val="center"/>
            <w:hideMark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12 номеров         </w:t>
            </w:r>
          </w:p>
        </w:tc>
        <w:tc>
          <w:tcPr>
            <w:tcW w:w="122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82500,00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990 000,00</w:t>
            </w:r>
          </w:p>
        </w:tc>
        <w:tc>
          <w:tcPr>
            <w:tcW w:w="95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года</w:t>
            </w:r>
          </w:p>
        </w:tc>
      </w:tr>
      <w:tr w:rsidR="001D17FE" w:rsidRPr="001D17FE" w:rsidTr="00170343">
        <w:trPr>
          <w:trHeight w:val="1134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спецвыпусков</w:t>
            </w:r>
            <w:proofErr w:type="spell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 газеты «Муниципальный вестник округа № 8» в количестве не менее 15 номеров тиражом по 1000 экз. Формат А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, общий объем полос-300, печать  бумага 80 гр., цветность 1+1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Василь-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300 полос / от 15 выпусков      </w:t>
            </w:r>
          </w:p>
        </w:tc>
        <w:tc>
          <w:tcPr>
            <w:tcW w:w="122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118 305,00</w:t>
            </w:r>
          </w:p>
        </w:tc>
        <w:tc>
          <w:tcPr>
            <w:tcW w:w="95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года</w:t>
            </w:r>
          </w:p>
        </w:tc>
      </w:tr>
      <w:tr w:rsidR="001D17FE" w:rsidRPr="001D17FE" w:rsidTr="00170343">
        <w:trPr>
          <w:trHeight w:val="1134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 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спецвыпусков</w:t>
            </w:r>
            <w:proofErr w:type="spell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 газеты «Муниципальный вестник округа № 8» в количестве 2 номеров, тиражом по 1 000 экз. 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, 16 полос, офсет, печать обложки бумага 250 гр., глянец, 4+4. Печать внутреннего блока - бумага 130 гр., глянец, цветность (4+4). Изготовление оригинал-макета 2-х выпусков. Подготовка информационного наполнения 2-х выпусков, подбор фотоматериалов, разработка оригинал макетов 2-х выпусков, 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корректура выпусков.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Василь-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32 полосы/ 2 выпуска</w:t>
            </w:r>
          </w:p>
        </w:tc>
        <w:tc>
          <w:tcPr>
            <w:tcW w:w="122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1871,72/ 29947,50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59 895,00</w:t>
            </w:r>
          </w:p>
        </w:tc>
        <w:tc>
          <w:tcPr>
            <w:tcW w:w="95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1D17FE" w:rsidRPr="001D17FE" w:rsidTr="00170343">
        <w:trPr>
          <w:trHeight w:val="496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25" w:type="dxa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137 000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gridSpan w:val="2"/>
            <w:shd w:val="clear" w:color="auto" w:fill="auto"/>
            <w:noWrap/>
            <w:vAlign w:val="center"/>
            <w:hideMark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1 168 200,00</w:t>
            </w:r>
          </w:p>
        </w:tc>
      </w:tr>
    </w:tbl>
    <w:p w:rsidR="009B609C" w:rsidRPr="001D17FE" w:rsidRDefault="009B609C" w:rsidP="009B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25</w:t>
      </w: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.07.2018 № </w:t>
      </w:r>
      <w:r w:rsidR="00723D98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>К ВЕДОМСТВЕННОЙ ЦЕЛЕВОЙ ПРОГРАММЕ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 «ОРГАНИЗАЦИЯ И ПРОВЕДЕНИЕ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МЕСТНЫХ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И УЧАСТИЕ В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ОРГАНИЗАЦИИ И ПРОВЕДЕНИИ </w:t>
      </w:r>
      <w:proofErr w:type="gramStart"/>
      <w:r w:rsidRPr="001D17FE">
        <w:rPr>
          <w:rFonts w:ascii="Times New Roman" w:hAnsi="Times New Roman" w:cs="Times New Roman"/>
          <w:sz w:val="20"/>
          <w:szCs w:val="20"/>
        </w:rPr>
        <w:t>ГОРОДСКИХ</w:t>
      </w:r>
      <w:proofErr w:type="gramEnd"/>
      <w:r w:rsidRPr="001D17FE">
        <w:rPr>
          <w:rFonts w:ascii="Times New Roman" w:hAnsi="Times New Roman" w:cs="Times New Roman"/>
          <w:sz w:val="20"/>
          <w:szCs w:val="20"/>
        </w:rPr>
        <w:t xml:space="preserve"> ПРАЗДНИЧНЫХ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И ИНЫХ ЗРЕЛИЩНЫХ МЕРОПРИЯТИЙ» 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на 2018 год </w:t>
      </w:r>
    </w:p>
    <w:p w:rsidR="001D17FE" w:rsidRPr="001D17FE" w:rsidRDefault="001D17FE" w:rsidP="001D17F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37"/>
        <w:gridCol w:w="1865"/>
        <w:gridCol w:w="654"/>
        <w:gridCol w:w="667"/>
        <w:gridCol w:w="1295"/>
        <w:gridCol w:w="1036"/>
        <w:gridCol w:w="1048"/>
        <w:gridCol w:w="1131"/>
      </w:tblGrid>
      <w:tr w:rsidR="001D17FE" w:rsidRPr="001D17FE" w:rsidTr="00170343">
        <w:trPr>
          <w:cantSplit/>
          <w:trHeight w:val="113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КЛАССИФИКАЦИЯ ЗАКУПАЕМЫХ УСЛУГ, РАБОТ, ТОВАРОВ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1D17FE" w:rsidRPr="001D17FE" w:rsidRDefault="001D17FE" w:rsidP="0017034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1295" w:type="dxa"/>
            <w:shd w:val="clear" w:color="auto" w:fill="auto"/>
            <w:textDirection w:val="btLr"/>
            <w:vAlign w:val="center"/>
          </w:tcPr>
          <w:p w:rsidR="001D17FE" w:rsidRPr="001D17FE" w:rsidRDefault="001D17FE" w:rsidP="0017034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 УЧАСТНИКОВ</w:t>
            </w:r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1D17FE" w:rsidRPr="001D17FE" w:rsidRDefault="001D17FE" w:rsidP="0017034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ЕДИНИЦУ (РУБ.)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:rsidR="001D17FE" w:rsidRPr="001D17FE" w:rsidRDefault="001D17FE" w:rsidP="0017034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1D17FE" w:rsidRPr="001D17FE" w:rsidRDefault="001D17FE" w:rsidP="0017034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</w:t>
            </w:r>
          </w:p>
        </w:tc>
      </w:tr>
      <w:tr w:rsidR="001D17FE" w:rsidRPr="001D17FE" w:rsidTr="00170343">
        <w:trPr>
          <w:trHeight w:val="1296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Мероприятия, посвященные дню полного снятия блокады Ленинграда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Приобретение венков и цветов для возложения к  мемориалу на Смоленском кладбище.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</w:tr>
      <w:tr w:rsidR="001D17FE" w:rsidRPr="001D17FE" w:rsidTr="00170343">
        <w:trPr>
          <w:trHeight w:val="111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 Оплата услуг по организации и проведению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222 300,00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222 300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1D17FE" w:rsidRPr="001D17FE" w:rsidTr="00170343">
        <w:trPr>
          <w:trHeight w:val="81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Приобретение памятных подарков ЖБЛ, Ветеранам </w:t>
            </w:r>
            <w:proofErr w:type="spell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труженикам тыла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1D17FE" w:rsidRPr="001D17FE" w:rsidTr="00170343">
        <w:trPr>
          <w:trHeight w:val="28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480 300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17FE" w:rsidRPr="001D17FE" w:rsidTr="00170343">
        <w:trPr>
          <w:trHeight w:val="273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Оплата услуг по организации и проведению праздничного концерта для женщин, проживающих на территории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стоимость проведения входит </w:t>
            </w: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цветка каждому участнику концерта)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1D17FE" w:rsidRPr="001D17FE" w:rsidTr="00170343">
        <w:trPr>
          <w:trHeight w:val="27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 Приобретение цветов для поздравления женщин, принимающих активное участие в жизни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1D17FE" w:rsidRPr="001D17FE" w:rsidTr="00170343">
        <w:trPr>
          <w:trHeight w:val="26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98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Праздничные мероприятия, посвященные Масленице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по организации и проведению праздничного мероприятия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23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984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посвященные дню Победы в ВОВ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 Приобретение памятных подарков ветеранам </w:t>
            </w:r>
            <w:proofErr w:type="spell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ЖБЛ, труженикам тыла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квартал</w:t>
            </w:r>
          </w:p>
        </w:tc>
      </w:tr>
      <w:tr w:rsidR="001D17FE" w:rsidRPr="001D17FE" w:rsidTr="00170343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Оплата услуг по организации и проведению уличной праздничной программы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233 600,00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Апрель-Май </w:t>
            </w:r>
          </w:p>
        </w:tc>
      </w:tr>
      <w:tr w:rsidR="001D17FE" w:rsidRPr="001D17FE" w:rsidTr="00170343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Приобретение цветочной продукции (букеты) для поздравления ветеранов </w:t>
            </w:r>
            <w:proofErr w:type="spell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6 800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1D17FE" w:rsidRPr="001D17FE" w:rsidTr="00170343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Приобретение билетов для посещения праздничного концерта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Март-Апрель</w:t>
            </w:r>
          </w:p>
        </w:tc>
      </w:tr>
      <w:tr w:rsidR="001D17FE" w:rsidRPr="001D17FE" w:rsidTr="00170343">
        <w:trPr>
          <w:trHeight w:val="70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4.5. Оказание услуг по организации и проведению торжественно-траурной церемонии возложения венков на Смоленском </w:t>
            </w: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мемориальном кладбище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мая</w:t>
            </w:r>
          </w:p>
        </w:tc>
      </w:tr>
      <w:tr w:rsidR="001D17FE" w:rsidRPr="001D17FE" w:rsidTr="00170343">
        <w:trPr>
          <w:trHeight w:val="25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 Услуги по изготовлению и поставке нагрудных значков для участников шествия «Бессмертный полк»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1D17FE" w:rsidRPr="001D17FE" w:rsidTr="00170343">
        <w:trPr>
          <w:trHeight w:val="25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1 986 800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17FE" w:rsidRPr="001D17FE" w:rsidTr="00170343">
        <w:trPr>
          <w:trHeight w:val="172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уличного праздника для детей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Конкурсная театрализованная концертная программа, работа интерактивных зон.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</w:tr>
      <w:tr w:rsidR="001D17FE" w:rsidRPr="001D17FE" w:rsidTr="00170343">
        <w:trPr>
          <w:trHeight w:val="8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200 000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96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vMerge w:val="restart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Праздничные мероприятия, посвященные Дню России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Оплата услуг по организации и проведению праздничного концерта на палубе прогулочного теплохода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</w:tr>
      <w:tr w:rsidR="001D17FE" w:rsidRPr="001D17FE" w:rsidTr="00170343">
        <w:trPr>
          <w:trHeight w:val="241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 Приобретение цветочной продукции (букеты) для поздравления жителей МО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1D17FE" w:rsidRPr="001D17FE" w:rsidTr="00170343">
        <w:trPr>
          <w:trHeight w:val="241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4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Дню семьи, любви и верности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Оплата услуг по организации и проведению праздничного концерта на палубе прогулочного теплохода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149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7.2. Оплата услуг по организации и проведению 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поздравления рожденных на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острове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149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  Приобретение подарков для поздравления рожденных на Васильевском острове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149"/>
          <w:jc w:val="center"/>
        </w:trPr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 Приобретение цветочной продукции (букеты) для поздравления жителей МО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4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324 500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608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Торжественные мероприятия, посвященные Дню знаний 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434,78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1D17FE" w:rsidRPr="001D17FE" w:rsidTr="00170343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 Оплата услуг по организации и проведению праздничного мероприятия, посвященного Дню знаний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1D17FE" w:rsidRPr="001D17FE" w:rsidTr="00170343">
        <w:trPr>
          <w:trHeight w:val="727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  Приобретение цветочной продукции для поздравления с началом учебного года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1D17FE" w:rsidRPr="001D17FE" w:rsidTr="00170343">
        <w:trPr>
          <w:trHeight w:val="2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4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Дню памяти же</w:t>
            </w:r>
            <w:proofErr w:type="gramStart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ртв бл</w:t>
            </w:r>
            <w:proofErr w:type="gramEnd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окады Ленинграда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цветов для возложения на Смоленском мемориальном кладбище, при проведении митинга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1D17FE" w:rsidRPr="001D17FE" w:rsidTr="00170343">
        <w:trPr>
          <w:trHeight w:val="24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431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Торжественное мероприятие, посвященное Дню пожилого человека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10.1. Оплата услуг по организации и проведению праздничного концерта для пожилых людей </w:t>
            </w: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1D17FE" w:rsidRPr="001D17FE" w:rsidTr="00170343">
        <w:trPr>
          <w:trHeight w:val="99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10.2. Приобретение подарков для пожилых людей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500 000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186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20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Мероприятия, посвященные Дню матери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11.1. Оплата услуг по организации и проведению мероприятия, посвященного Дню матери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1D17FE" w:rsidRPr="001D17FE" w:rsidTr="00170343">
        <w:trPr>
          <w:trHeight w:val="62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11.2. Приобретение  подарков матерям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286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11.3. Приобретение цветов для поздравления женщин, принимающих активное участие в жизни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1D17FE" w:rsidRPr="001D17FE" w:rsidTr="00170343">
        <w:trPr>
          <w:trHeight w:val="642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11.4. Оплата услуг 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поздравления рожденных на Васильевском острове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1D17FE" w:rsidRPr="001D17FE" w:rsidTr="00170343">
        <w:trPr>
          <w:trHeight w:val="153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96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Мероприятие, посвященное международному Дню инвалидов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23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117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посвященные Новому году и Рождеству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13.1. Оплата услуг по организации и проведение детских новогодних утренников с вручением 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новогодних подарков</w:t>
            </w:r>
          </w:p>
          <w:p w:rsidR="001D17FE" w:rsidRPr="001D17FE" w:rsidRDefault="001D17FE" w:rsidP="0017034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(детская новогодняя интермедия)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D17FE" w:rsidRPr="001D17FE" w:rsidTr="00170343">
        <w:trPr>
          <w:trHeight w:val="117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13.2. Оплата услуг по организации и проведению детских новогодних утренников, с вручением новогодних подарков </w:t>
            </w:r>
          </w:p>
          <w:p w:rsidR="001D17FE" w:rsidRPr="001D17FE" w:rsidRDefault="001D17FE" w:rsidP="00170343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(детский новогодний спектакль)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D17FE" w:rsidRPr="001D17FE" w:rsidTr="00170343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13.3.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1 331 000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56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13.4. Приобретение новогодних подарков для детей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1D17FE" w:rsidRPr="001D17FE" w:rsidTr="00170343">
        <w:trPr>
          <w:trHeight w:val="72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13.5. Оплата услуг по изготовлению календарей на 2019 год с контактной информацией МО Васильевский, для распространения среди жителей МО Васильевский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1D17FE" w:rsidRPr="001D17FE" w:rsidTr="00170343">
        <w:trPr>
          <w:trHeight w:val="18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2 221 000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17FE" w:rsidRPr="001D17FE" w:rsidTr="00170343">
        <w:trPr>
          <w:trHeight w:val="269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Приобретение цветов к праздникам: 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учителя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медицинского работника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День социального работника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-Праздник последнего звонка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-День русского языка и др.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цветочной продукции (букетов)</w:t>
            </w: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праздникам</w:t>
            </w:r>
          </w:p>
        </w:tc>
      </w:tr>
      <w:tr w:rsidR="001D17FE" w:rsidRPr="001D17FE" w:rsidTr="00170343">
        <w:trPr>
          <w:trHeight w:val="175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пункту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5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8 204 600</w:t>
            </w:r>
          </w:p>
        </w:tc>
      </w:tr>
    </w:tbl>
    <w:p w:rsidR="001D17FE" w:rsidRPr="0038394A" w:rsidRDefault="001D17FE" w:rsidP="001D17FE"/>
    <w:p w:rsidR="001D17FE" w:rsidRDefault="001D17FE" w:rsidP="001D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25</w:t>
      </w:r>
      <w:r w:rsidR="00723D98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.07.2018 № 72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ПЕРЕЧЕНЬ МЕРОПРИЯТИЙ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К ВЕДОМСТВЕННОЙ ЦЕЛЕВОЙ ПРОГРАММЕ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17FE">
        <w:rPr>
          <w:rFonts w:ascii="Times New Roman" w:hAnsi="Times New Roman" w:cs="Times New Roman"/>
          <w:bCs/>
          <w:color w:val="000000"/>
          <w:sz w:val="20"/>
          <w:szCs w:val="20"/>
        </w:rPr>
        <w:t>САНКТ-ПЕТЕРБУРГА МУНИЦИПАЛЬНЫЙ ОКРУГ ВАСИЛЬЕВСКИЙ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 «ОРГАНИЗАЦИЯ И ПРОВЕДЕНИЕ ДОСУГОВЫХ МЕРОПРИЯТИЙ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7FE">
        <w:rPr>
          <w:rFonts w:ascii="Times New Roman" w:hAnsi="Times New Roman" w:cs="Times New Roman"/>
          <w:sz w:val="20"/>
          <w:szCs w:val="20"/>
        </w:rPr>
        <w:t xml:space="preserve">ДЛЯ  ЖИТЕЛЕЙ МУНИЦИПАЛЬНОГО ОБРАЗОВАНИЯ» </w:t>
      </w:r>
    </w:p>
    <w:p w:rsidR="001D17FE" w:rsidRPr="001D17FE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1D17FE">
        <w:rPr>
          <w:rFonts w:ascii="Times New Roman" w:hAnsi="Times New Roman" w:cs="Times New Roman"/>
          <w:sz w:val="20"/>
          <w:szCs w:val="20"/>
        </w:rPr>
        <w:t>а 2018 год</w:t>
      </w:r>
    </w:p>
    <w:tbl>
      <w:tblPr>
        <w:tblW w:w="9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271"/>
        <w:gridCol w:w="1559"/>
        <w:gridCol w:w="709"/>
        <w:gridCol w:w="850"/>
        <w:gridCol w:w="992"/>
        <w:gridCol w:w="993"/>
        <w:gridCol w:w="1134"/>
        <w:gridCol w:w="987"/>
      </w:tblGrid>
      <w:tr w:rsidR="001D17FE" w:rsidRPr="001D17FE" w:rsidTr="00170343">
        <w:trPr>
          <w:trHeight w:val="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КЛАССИФИКА-ЦИЯ</w:t>
            </w:r>
            <w:proofErr w:type="gramEnd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ЗАКУПАЕМЫХ УСЛУГ, РАБОТ,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ЕДИНИЦУ,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</w:t>
            </w:r>
          </w:p>
        </w:tc>
      </w:tr>
      <w:tr w:rsidR="001D17FE" w:rsidRPr="001D17FE" w:rsidTr="00170343">
        <w:trPr>
          <w:cantSplit/>
          <w:trHeight w:val="20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Торжественное поздравление жителей МО Васильевский  с днем рождения (с 70 лет и старше 70 лет), поздравление жителей МО Васильевский с днем свадьбы (50, 55, 60, 65, 70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поздравления юбиляров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(28 человек/ 1 мероприятие)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280 320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 </w:t>
            </w:r>
          </w:p>
        </w:tc>
      </w:tr>
      <w:tr w:rsidR="001D17FE" w:rsidRPr="001D17FE" w:rsidTr="00170343">
        <w:trPr>
          <w:cantSplit/>
          <w:trHeight w:val="12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 автобусных экскурсий по историческим местам</w:t>
            </w:r>
            <w:proofErr w:type="gramStart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анкт- Петербурга и Лен.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автобусных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(экскурсии)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D17FE" w:rsidRPr="001D17FE" w:rsidTr="00170343">
        <w:trPr>
          <w:cantSplit/>
          <w:trHeight w:val="12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экскурсий по рекам и каналам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водных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(экскурсии)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73 500</w:t>
            </w:r>
          </w:p>
          <w:p w:rsidR="001D17FE" w:rsidRPr="001D17FE" w:rsidRDefault="001D17FE" w:rsidP="00170343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D17FE" w:rsidRPr="001D17FE" w:rsidTr="00170343">
        <w:trPr>
          <w:cantSplit/>
          <w:trHeight w:val="11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Культурно-зрелищные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театров города, цирка, океанариума, выставок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 (билетов)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D17FE" w:rsidRPr="001D17FE" w:rsidTr="00170343">
        <w:trPr>
          <w:trHeight w:val="1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</w:t>
            </w: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мастер-класса «Подарок к 8 марта»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Васильевский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проведения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7FE" w:rsidRPr="001D17FE" w:rsidTr="00170343">
        <w:trPr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м</w:t>
            </w: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астер-класса "Поделка к Новому году"</w:t>
            </w: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проведения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</w:tr>
      <w:tr w:rsidR="001D17FE" w:rsidRPr="001D17FE" w:rsidTr="00170343">
        <w:trPr>
          <w:cantSplit/>
          <w:trHeight w:val="11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Организация выдачи направлений для приобретения льготных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театров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(направлений)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1D17FE" w:rsidRPr="001D17FE" w:rsidTr="00170343">
        <w:trPr>
          <w:cantSplit/>
          <w:trHeight w:val="11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«Фестиваля русских народных традиций и культуры» для жителей МО </w:t>
            </w:r>
            <w:proofErr w:type="gram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проведения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268 880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268 880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1D17FE" w:rsidRPr="001D17FE" w:rsidTr="00170343">
        <w:trPr>
          <w:cantSplit/>
          <w:trHeight w:val="11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мастер-класса по сборке кубика </w:t>
            </w:r>
            <w:proofErr w:type="spellStart"/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Рубика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проведения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Август-сентябрь</w:t>
            </w:r>
          </w:p>
        </w:tc>
      </w:tr>
      <w:tr w:rsidR="001D17FE" w:rsidRPr="001D17FE" w:rsidTr="00170343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FE" w:rsidRPr="001D17FE" w:rsidRDefault="001D17FE" w:rsidP="00170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1 931 000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7FE" w:rsidRPr="001D17FE" w:rsidRDefault="001D17FE" w:rsidP="0017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D17FE" w:rsidRPr="00304AA5" w:rsidRDefault="001D17FE" w:rsidP="001D17FE">
      <w:pPr>
        <w:jc w:val="both"/>
      </w:pPr>
    </w:p>
    <w:p w:rsidR="001D17FE" w:rsidRPr="00304AA5" w:rsidRDefault="001D17FE" w:rsidP="001D17FE">
      <w:pPr>
        <w:jc w:val="right"/>
      </w:pPr>
      <w:r w:rsidRPr="00304AA5">
        <w:t xml:space="preserve"> </w:t>
      </w:r>
    </w:p>
    <w:p w:rsidR="001D17FE" w:rsidRDefault="001D17FE" w:rsidP="001D17FE">
      <w:pPr>
        <w:ind w:left="-600"/>
        <w:jc w:val="right"/>
      </w:pPr>
      <w:r>
        <w:t xml:space="preserve"> </w:t>
      </w:r>
    </w:p>
    <w:p w:rsidR="001D17FE" w:rsidRDefault="001D17FE" w:rsidP="001D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25</w:t>
      </w:r>
      <w:r w:rsidR="00723D98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.07.2018 № 72</w:t>
      </w:r>
      <w:bookmarkStart w:id="0" w:name="_GoBack"/>
      <w:bookmarkEnd w:id="0"/>
    </w:p>
    <w:p w:rsidR="00744444" w:rsidRPr="006E0ECE" w:rsidRDefault="00744444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6E0ECE" w:rsidRPr="006E0ECE" w:rsidRDefault="00744444" w:rsidP="006E0ECE">
      <w:pPr>
        <w:spacing w:after="0" w:line="240" w:lineRule="auto"/>
        <w:jc w:val="both"/>
        <w:rPr>
          <w:rFonts w:ascii="Times New Roman" w:hAnsi="Times New Roman"/>
          <w:i/>
        </w:rPr>
      </w:pPr>
      <w:r w:rsidRPr="006E0ECE">
        <w:rPr>
          <w:rFonts w:ascii="Times New Roman" w:eastAsia="Times New Roman" w:hAnsi="Times New Roman"/>
          <w:bCs/>
          <w:i/>
          <w:lang w:eastAsia="ru-RU"/>
        </w:rPr>
        <w:t xml:space="preserve">Изменения, вносимые в приложение 7 </w:t>
      </w:r>
      <w:r w:rsidRPr="006E0ECE">
        <w:rPr>
          <w:rFonts w:ascii="Times New Roman" w:hAnsi="Times New Roman"/>
          <w:i/>
        </w:rPr>
        <w:t>к Постановлению</w:t>
      </w:r>
    </w:p>
    <w:p w:rsidR="006E0ECE" w:rsidRPr="006E0ECE" w:rsidRDefault="00744444" w:rsidP="006E0ECE">
      <w:pPr>
        <w:spacing w:after="0" w:line="240" w:lineRule="auto"/>
        <w:jc w:val="both"/>
        <w:rPr>
          <w:rFonts w:ascii="Times New Roman" w:hAnsi="Times New Roman"/>
          <w:i/>
        </w:rPr>
      </w:pPr>
      <w:r w:rsidRPr="006E0ECE">
        <w:rPr>
          <w:rFonts w:ascii="Times New Roman" w:hAnsi="Times New Roman"/>
          <w:i/>
        </w:rPr>
        <w:t xml:space="preserve">Местной администрации </w:t>
      </w:r>
      <w:r w:rsidR="006E0ECE" w:rsidRPr="006E0ECE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6E0ECE">
        <w:rPr>
          <w:rFonts w:ascii="Times New Roman" w:hAnsi="Times New Roman"/>
          <w:i/>
        </w:rPr>
        <w:t xml:space="preserve">от «13» декабря 2017 года № 138 </w:t>
      </w:r>
    </w:p>
    <w:p w:rsidR="006E0ECE" w:rsidRPr="006E0ECE" w:rsidRDefault="00744444" w:rsidP="006E0ECE">
      <w:pPr>
        <w:spacing w:after="0" w:line="240" w:lineRule="auto"/>
        <w:jc w:val="both"/>
        <w:rPr>
          <w:rFonts w:ascii="Times New Roman" w:hAnsi="Times New Roman"/>
          <w:i/>
        </w:rPr>
      </w:pPr>
      <w:r w:rsidRPr="006E0ECE">
        <w:rPr>
          <w:rFonts w:ascii="Times New Roman" w:hAnsi="Times New Roman"/>
          <w:i/>
        </w:rPr>
        <w:t>«О внесении</w:t>
      </w:r>
      <w:r w:rsidR="006E0ECE" w:rsidRPr="006E0ECE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6E0ECE">
        <w:rPr>
          <w:rFonts w:ascii="Times New Roman" w:hAnsi="Times New Roman"/>
          <w:i/>
        </w:rPr>
        <w:t>изменений в постановление Местной администрации</w:t>
      </w:r>
    </w:p>
    <w:p w:rsidR="006E0ECE" w:rsidRPr="006E0ECE" w:rsidRDefault="00744444" w:rsidP="006E0EC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E0ECE">
        <w:rPr>
          <w:rFonts w:ascii="Times New Roman" w:hAnsi="Times New Roman"/>
          <w:i/>
        </w:rPr>
        <w:t xml:space="preserve">от 29.09.2017 № 100 </w:t>
      </w:r>
      <w:r w:rsidRPr="006E0ECE">
        <w:rPr>
          <w:rFonts w:ascii="Times New Roman" w:eastAsia="Times New Roman" w:hAnsi="Times New Roman"/>
          <w:i/>
          <w:lang w:eastAsia="ru-RU"/>
        </w:rPr>
        <w:t xml:space="preserve">«Об утверждении </w:t>
      </w:r>
      <w:proofErr w:type="gramStart"/>
      <w:r w:rsidRPr="006E0ECE">
        <w:rPr>
          <w:rFonts w:ascii="Times New Roman" w:eastAsia="Times New Roman" w:hAnsi="Times New Roman"/>
          <w:i/>
          <w:lang w:eastAsia="ru-RU"/>
        </w:rPr>
        <w:t>ведомственных</w:t>
      </w:r>
      <w:proofErr w:type="gramEnd"/>
      <w:r w:rsidRPr="006E0ECE">
        <w:rPr>
          <w:rFonts w:ascii="Times New Roman" w:eastAsia="Times New Roman" w:hAnsi="Times New Roman"/>
          <w:i/>
          <w:lang w:eastAsia="ru-RU"/>
        </w:rPr>
        <w:t xml:space="preserve"> целевых </w:t>
      </w:r>
    </w:p>
    <w:p w:rsidR="006E0ECE" w:rsidRPr="006E0ECE" w:rsidRDefault="00744444" w:rsidP="006E0EC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E0ECE">
        <w:rPr>
          <w:rFonts w:ascii="Times New Roman" w:eastAsia="Times New Roman" w:hAnsi="Times New Roman"/>
          <w:i/>
          <w:lang w:eastAsia="ru-RU"/>
        </w:rPr>
        <w:t xml:space="preserve">программ внутригородского муниципального образования </w:t>
      </w:r>
    </w:p>
    <w:p w:rsidR="00744444" w:rsidRPr="006E0ECE" w:rsidRDefault="00744444" w:rsidP="006E0E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6E0ECE">
        <w:rPr>
          <w:rFonts w:ascii="Times New Roman" w:eastAsia="Times New Roman" w:hAnsi="Times New Roman"/>
          <w:i/>
          <w:lang w:eastAsia="ru-RU"/>
        </w:rPr>
        <w:t>Санкт-Петербурга муниципальный округ Васильевский на 2018 год»»</w:t>
      </w:r>
    </w:p>
    <w:p w:rsidR="00744444" w:rsidRPr="006E0ECE" w:rsidRDefault="00744444" w:rsidP="006E0EC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0ECE" w:rsidRPr="006E0ECE" w:rsidRDefault="006E0ECE" w:rsidP="006E0E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ПЕРЕЧЕНЬ АДРЕСНЫХ ПРОГРАММ на 2018 год</w:t>
      </w:r>
    </w:p>
    <w:p w:rsidR="006E0ECE" w:rsidRPr="006E0ECE" w:rsidRDefault="006E0ECE" w:rsidP="006E0EC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Ремонта асфальтобетона картами на дворовых территориях муниципального образования Санкт-Петербурга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ремонту газонных ограждений на территории муниципального округа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установке трельяжей на территории муниципального округа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ремонту газонных ограждений по линиям на территории муниципального округа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 xml:space="preserve">Адресная программа демонтажа и установки малых архитектурных форм на </w:t>
      </w:r>
      <w:proofErr w:type="spellStart"/>
      <w:r w:rsidRPr="006E0ECE">
        <w:rPr>
          <w:rFonts w:ascii="Times New Roman" w:hAnsi="Times New Roman"/>
          <w:color w:val="000000"/>
        </w:rPr>
        <w:t>внутридворовых</w:t>
      </w:r>
      <w:proofErr w:type="spellEnd"/>
      <w:r w:rsidRPr="006E0ECE">
        <w:rPr>
          <w:rFonts w:ascii="Times New Roman" w:hAnsi="Times New Roman"/>
          <w:color w:val="000000"/>
        </w:rPr>
        <w:t xml:space="preserve"> территориях внутригородского муниципального образования Санкт-Петербурга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оборудованию контейнерных площадок на территории общего пользования местного значения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содержанию территорий зеленых насаждений общего пользования местного значения, защите зеленых насаждений (подкормка)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 xml:space="preserve">Адресная программа по содержанию территории зелёных насаждений общего пользования местного значения (уход) на 2018 год.  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содержанию территорий муниципального образования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 xml:space="preserve">Адресная программа по озеленению территорий зелёных насаждений общего пользования местного значения (вьющиеся) на 2018 год. 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озеленению территорий зелёных насаждений общего пользования местного значения (цветочное оформление - многолетники)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озеленению территорий зелёных насаждений общего пользования местного значения (посадка декоративных растений в альпинарий)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 xml:space="preserve">Адресная программа по организации работ по компенсационному озеленению территорий муниципального образования на 2018 год. 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 xml:space="preserve">Адресная программа по озеленению территорий зеленых насаждений общего пользования местного значения (цветочное оформление – однолетники в цветниках) на 2018 год. 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озеленению территорий зеленых насаждений общего пользования местного значения (цветочное оформление – однолетники в вазонах)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озеленению территорий зеленых насаждений общего пользования местного значения (кустарники в живую изгородь)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озеленению территорий зеленых насаждений общего пользования местного значения (ремонт газона)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lastRenderedPageBreak/>
        <w:t>Адресная программа 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содержанию детских песочниц на территории муниципального образования Муниципальный округ Васильевский на 2018 год.</w:t>
      </w:r>
    </w:p>
    <w:p w:rsidR="006E0ECE" w:rsidRPr="006E0ECE" w:rsidRDefault="006E0ECE" w:rsidP="006E0EC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ECE">
        <w:rPr>
          <w:rFonts w:ascii="Times New Roman" w:hAnsi="Times New Roman"/>
          <w:color w:val="000000"/>
        </w:rPr>
        <w:t>Адресная программа по благоустройству территорий муниципального образования (прочие работы и услуги) на 2018 год.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954"/>
        <w:gridCol w:w="888"/>
        <w:gridCol w:w="831"/>
        <w:gridCol w:w="1721"/>
      </w:tblGrid>
      <w:tr w:rsidR="006E0ECE" w:rsidRPr="006E0ECE" w:rsidTr="006E0ECE">
        <w:trPr>
          <w:trHeight w:val="322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CE" w:rsidRPr="006E0EC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Свод адресных программ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благоустройству на 2018 год по</w:t>
            </w:r>
            <w:r w:rsidRPr="006E0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видам работ, услуг и объектов</w:t>
            </w:r>
          </w:p>
        </w:tc>
      </w:tr>
      <w:tr w:rsidR="006E0ECE" w:rsidRPr="006E0ECE" w:rsidTr="006E0ECE">
        <w:trPr>
          <w:trHeight w:val="649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CE" w:rsidRPr="006E0EC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ECE" w:rsidRPr="006E0ECE" w:rsidTr="006E0ECE">
        <w:trPr>
          <w:trHeight w:val="322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CE" w:rsidRPr="006E0EC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ECE" w:rsidRPr="007C3F4E" w:rsidTr="006E0ECE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сумма,      в рублях</w:t>
            </w:r>
          </w:p>
        </w:tc>
      </w:tr>
      <w:tr w:rsidR="006E0ECE" w:rsidRPr="007C3F4E" w:rsidTr="006E0ECE">
        <w:trPr>
          <w:trHeight w:val="38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27 038 200,00</w:t>
            </w:r>
          </w:p>
        </w:tc>
      </w:tr>
      <w:tr w:rsidR="006E0ECE" w:rsidRPr="007C3F4E" w:rsidTr="006E0ECE">
        <w:trPr>
          <w:trHeight w:val="36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10 879 500,00</w:t>
            </w:r>
          </w:p>
        </w:tc>
      </w:tr>
      <w:tr w:rsidR="006E0ECE" w:rsidRPr="007C3F4E" w:rsidTr="006E0ECE">
        <w:trPr>
          <w:trHeight w:val="578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придомовых территорий и дворовых территорий,  включая проезды и въезды, пешеходные дорожки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5 199 600,00</w:t>
            </w:r>
          </w:p>
        </w:tc>
      </w:tr>
      <w:tr w:rsidR="006E0ECE" w:rsidRPr="007C3F4E" w:rsidTr="006E0ECE">
        <w:trPr>
          <w:trHeight w:val="32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5 199 600,00</w:t>
            </w:r>
          </w:p>
        </w:tc>
      </w:tr>
      <w:tr w:rsidR="006E0ECE" w:rsidRPr="007C3F4E" w:rsidTr="006E0EC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а/б покрытия, 1845м2                                    2.Устройство и ремонт плиточного покрытия,16м2                                    3.Регулировка колодцев,  51шт.                                                                                                                              4. Устройство набивного покрытия 60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линия, 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1 552 437,21</w:t>
            </w:r>
          </w:p>
        </w:tc>
      </w:tr>
      <w:tr w:rsidR="006E0ECE" w:rsidRPr="007C3F4E" w:rsidTr="006E0EC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линия, 51-53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35 729,35</w:t>
            </w:r>
          </w:p>
        </w:tc>
      </w:tr>
      <w:tr w:rsidR="006E0ECE" w:rsidRPr="007C3F4E" w:rsidTr="006E0ECE">
        <w:trPr>
          <w:trHeight w:val="3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линия, 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575 104,21</w:t>
            </w:r>
          </w:p>
        </w:tc>
      </w:tr>
      <w:tr w:rsidR="006E0ECE" w:rsidRPr="007C3F4E" w:rsidTr="006E0ECE">
        <w:trPr>
          <w:trHeight w:val="6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(4-я линия В.О., д. 61)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40 526,92</w:t>
            </w:r>
          </w:p>
        </w:tc>
      </w:tr>
      <w:tr w:rsidR="006E0ECE" w:rsidRPr="007C3F4E" w:rsidTr="006E0ECE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376 490,27</w:t>
            </w:r>
          </w:p>
        </w:tc>
      </w:tr>
      <w:tr w:rsidR="006E0ECE" w:rsidRPr="007C3F4E" w:rsidTr="006E0ECE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В.О., дом 45 (10-я линия В.О., д.29)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134 569,78</w:t>
            </w:r>
          </w:p>
        </w:tc>
      </w:tr>
      <w:tr w:rsidR="006E0ECE" w:rsidRPr="007C3F4E" w:rsidTr="006E0ECE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597 077,86</w:t>
            </w:r>
          </w:p>
        </w:tc>
      </w:tr>
      <w:tr w:rsidR="006E0ECE" w:rsidRPr="007C3F4E" w:rsidTr="006E0ECE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48 091,57</w:t>
            </w:r>
          </w:p>
        </w:tc>
      </w:tr>
      <w:tr w:rsidR="006E0ECE" w:rsidRPr="007C3F4E" w:rsidTr="006E0ECE">
        <w:trPr>
          <w:trHeight w:val="8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пр. В.О., 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27-29 (дом 27 Литера 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71 913,65</w:t>
            </w:r>
          </w:p>
        </w:tc>
      </w:tr>
      <w:tr w:rsidR="006E0ECE" w:rsidRPr="007C3F4E" w:rsidTr="006E0ECE">
        <w:trPr>
          <w:trHeight w:val="88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пр. В.О., 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27-29 (дом 29 Литера А)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118 928,14</w:t>
            </w:r>
          </w:p>
        </w:tc>
      </w:tr>
      <w:tr w:rsidR="006E0ECE" w:rsidRPr="007C3F4E" w:rsidTr="006E0EC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картами, 622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833 418,61</w:t>
            </w:r>
          </w:p>
        </w:tc>
      </w:tr>
      <w:tr w:rsidR="006E0ECE" w:rsidRPr="007C3F4E" w:rsidTr="006E0EC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Технадзор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0ECE" w:rsidRPr="007C3F4E" w:rsidTr="006E0EC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проектно-сметной документации на текущий ремонт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630 700,00</w:t>
            </w:r>
          </w:p>
        </w:tc>
      </w:tr>
      <w:tr w:rsidR="006E0ECE" w:rsidRPr="007C3F4E" w:rsidTr="006E0EC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разработке паспортов отходов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0ECE" w:rsidRPr="007C3F4E" w:rsidTr="006E0EC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34 612,43</w:t>
            </w:r>
          </w:p>
        </w:tc>
      </w:tr>
      <w:tr w:rsidR="006E0ECE" w:rsidRPr="007C3F4E" w:rsidTr="006E0ECE">
        <w:trPr>
          <w:trHeight w:val="398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5 500 600,00</w:t>
            </w:r>
          </w:p>
        </w:tc>
      </w:tr>
      <w:tr w:rsidR="006E0ECE" w:rsidRPr="007C3F4E" w:rsidTr="006E0ECE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5 344 900,00</w:t>
            </w:r>
          </w:p>
        </w:tc>
      </w:tr>
      <w:tr w:rsidR="006E0ECE" w:rsidRPr="007C3F4E" w:rsidTr="006E0EC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газонного ограждения,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3)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524 </w:t>
            </w:r>
            <w:proofErr w:type="spell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(262 панели)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3 055 926,04</w:t>
            </w:r>
          </w:p>
        </w:tc>
      </w:tr>
      <w:tr w:rsidR="006E0ECE" w:rsidRPr="007C3F4E" w:rsidTr="006E0EC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по линиям,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5)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205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2 288 909,34</w:t>
            </w:r>
          </w:p>
        </w:tc>
      </w:tr>
      <w:tr w:rsidR="006E0ECE" w:rsidRPr="007C3F4E" w:rsidTr="006E0EC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64,62</w:t>
            </w:r>
          </w:p>
        </w:tc>
      </w:tr>
      <w:tr w:rsidR="006E0ECE" w:rsidRPr="007C3F4E" w:rsidTr="006E0ECE">
        <w:trPr>
          <w:trHeight w:val="31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55 700,00</w:t>
            </w:r>
          </w:p>
        </w:tc>
      </w:tr>
      <w:tr w:rsidR="006E0ECE" w:rsidRPr="007C3F4E" w:rsidTr="006E0ECE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трельяжей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4)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ВО, дом 34 литера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(4-я линия В.О. дом 61); 10 линия, 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55 647,05</w:t>
            </w:r>
          </w:p>
        </w:tc>
      </w:tr>
      <w:tr w:rsidR="006E0ECE" w:rsidRPr="007C3F4E" w:rsidTr="006E0EC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52,95</w:t>
            </w:r>
          </w:p>
        </w:tc>
      </w:tr>
      <w:tr w:rsidR="006E0ECE" w:rsidRPr="007C3F4E" w:rsidTr="006E0ECE">
        <w:trPr>
          <w:trHeight w:val="28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E0ECE" w:rsidRPr="007C3F4E" w:rsidTr="006E0ECE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газонных ограждений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E0ECE" w:rsidRPr="007C3F4E" w:rsidTr="006E0ECE">
        <w:trPr>
          <w:trHeight w:val="58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179 300,00</w:t>
            </w:r>
          </w:p>
        </w:tc>
      </w:tr>
      <w:tr w:rsidR="006E0ECE" w:rsidRPr="007C3F4E" w:rsidTr="006E0ECE">
        <w:trPr>
          <w:trHeight w:val="30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11 200,00</w:t>
            </w:r>
          </w:p>
        </w:tc>
      </w:tr>
      <w:tr w:rsidR="006E0ECE" w:rsidRPr="007C3F4E" w:rsidTr="006E0ECE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МАФ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6)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60; 16 линия, 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11 177,45</w:t>
            </w:r>
          </w:p>
        </w:tc>
      </w:tr>
      <w:tr w:rsidR="006E0ECE" w:rsidRPr="007C3F4E" w:rsidTr="006E0EC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22,55</w:t>
            </w:r>
          </w:p>
        </w:tc>
      </w:tr>
      <w:tr w:rsidR="006E0ECE" w:rsidRPr="007C3F4E" w:rsidTr="006E0ECE">
        <w:trPr>
          <w:trHeight w:val="27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163 100,00</w:t>
            </w:r>
          </w:p>
        </w:tc>
      </w:tr>
      <w:tr w:rsidR="006E0ECE" w:rsidRPr="007C3F4E" w:rsidTr="006E0ECE">
        <w:trPr>
          <w:trHeight w:val="2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МАФ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6)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д. 54 (лит.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Б); 10 линия, В.О., д. 51/31 литера А; 15 линия В.О., д. 60; 15 линия В.О. д. 66; 16 линия В.О. д. 47; 16 линия В.О. д. 65, корпус 2; Малый пр.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В.О./4 линия В.О на пересечении (Малый пр.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В.О., д.6)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163 062,80</w:t>
            </w:r>
          </w:p>
        </w:tc>
      </w:tr>
      <w:tr w:rsidR="006E0ECE" w:rsidRPr="007C3F4E" w:rsidTr="006E0EC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</w:tr>
      <w:tr w:rsidR="006E0ECE" w:rsidRPr="007C3F4E" w:rsidTr="006E0ECE">
        <w:trPr>
          <w:trHeight w:val="33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6E0ECE" w:rsidRPr="007C3F4E" w:rsidTr="006E0ECE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ремонта МАФ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0ECE" w:rsidRPr="007C3F4E" w:rsidTr="006E0ECE">
        <w:trPr>
          <w:trHeight w:val="61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1 485 700,00</w:t>
            </w:r>
          </w:p>
        </w:tc>
      </w:tr>
      <w:tr w:rsidR="006E0ECE" w:rsidRPr="007C3F4E" w:rsidTr="006E0ECE">
        <w:trPr>
          <w:trHeight w:val="43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контейнерных площадок на дворовых территориях.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1 418 300,00</w:t>
            </w:r>
          </w:p>
        </w:tc>
      </w:tr>
      <w:tr w:rsidR="006E0ECE" w:rsidRPr="007C3F4E" w:rsidTr="006E0ECE">
        <w:trPr>
          <w:trHeight w:val="40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1 321 300,00</w:t>
            </w:r>
          </w:p>
        </w:tc>
      </w:tr>
      <w:tr w:rsidR="006E0ECE" w:rsidRPr="007C3F4E" w:rsidTr="006E0EC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контейнерных площадок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7)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54; Средний пр., 69Б; 9-я линия В.О., дом 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1 190 955,87</w:t>
            </w:r>
          </w:p>
        </w:tc>
      </w:tr>
      <w:tr w:rsidR="006E0ECE" w:rsidRPr="007C3F4E" w:rsidTr="006E0ECE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0ECE" w:rsidRPr="007C3F4E" w:rsidTr="006E0EC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130 344,13</w:t>
            </w:r>
          </w:p>
        </w:tc>
      </w:tr>
      <w:tr w:rsidR="006E0ECE" w:rsidRPr="007C3F4E" w:rsidTr="006E0EC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контейнерных площадок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97 000,00</w:t>
            </w:r>
          </w:p>
        </w:tc>
      </w:tr>
      <w:tr w:rsidR="006E0ECE" w:rsidRPr="007C3F4E" w:rsidTr="006E0ECE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ремонт контейнерный площадок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7)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 В.О. дом 66; 6 линия В.О. дом 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46910,90</w:t>
            </w:r>
          </w:p>
        </w:tc>
      </w:tr>
      <w:tr w:rsidR="006E0ECE" w:rsidRPr="007C3F4E" w:rsidTr="006E0ECE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50 089,10</w:t>
            </w:r>
          </w:p>
        </w:tc>
      </w:tr>
      <w:tr w:rsidR="006E0ECE" w:rsidRPr="007C3F4E" w:rsidTr="006E0ECE">
        <w:trPr>
          <w:trHeight w:val="127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67 400,00</w:t>
            </w:r>
          </w:p>
        </w:tc>
      </w:tr>
      <w:tr w:rsidR="006E0ECE" w:rsidRPr="007C3F4E" w:rsidTr="006E0ECE">
        <w:trPr>
          <w:trHeight w:val="34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11 400,00</w:t>
            </w:r>
          </w:p>
        </w:tc>
      </w:tr>
      <w:tr w:rsidR="006E0ECE" w:rsidRPr="007C3F4E" w:rsidTr="006E0EC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вывозу мусора на субботнике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</w:tr>
      <w:tr w:rsidR="006E0ECE" w:rsidRPr="007C3F4E" w:rsidTr="006E0ECE">
        <w:trPr>
          <w:trHeight w:val="2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56 000,00</w:t>
            </w:r>
          </w:p>
        </w:tc>
      </w:tr>
      <w:tr w:rsidR="006E0ECE" w:rsidRPr="007C3F4E" w:rsidTr="006E0ECE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уборочного инвентаря: жилеты, перчатки, мешки для мусора и т.д. для проведения субботника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6E0ECE" w:rsidRPr="007C3F4E" w:rsidTr="006E0ECE">
        <w:trPr>
          <w:trHeight w:val="31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11 190 700,00</w:t>
            </w:r>
          </w:p>
        </w:tc>
      </w:tr>
      <w:tr w:rsidR="006E0ECE" w:rsidRPr="007C3F4E" w:rsidTr="006E0ECE">
        <w:trPr>
          <w:trHeight w:val="43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Озеленение  территорий зеленых насаждений общего пользования местного значения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10 709 600,00</w:t>
            </w:r>
          </w:p>
        </w:tc>
      </w:tr>
      <w:tr w:rsidR="006E0ECE" w:rsidRPr="007C3F4E" w:rsidTr="006E0ECE">
        <w:trPr>
          <w:trHeight w:val="34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1 314 000,00</w:t>
            </w:r>
          </w:p>
        </w:tc>
      </w:tr>
      <w:tr w:rsidR="006E0ECE" w:rsidRPr="007C3F4E" w:rsidTr="006E0ECE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801 293,25</w:t>
            </w:r>
          </w:p>
        </w:tc>
      </w:tr>
      <w:tr w:rsidR="006E0ECE" w:rsidRPr="007C3F4E" w:rsidTr="006E0EC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512 662,99</w:t>
            </w:r>
          </w:p>
        </w:tc>
      </w:tr>
      <w:tr w:rsidR="006E0ECE" w:rsidRPr="007C3F4E" w:rsidTr="006E0EC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43,76</w:t>
            </w:r>
          </w:p>
        </w:tc>
      </w:tr>
      <w:tr w:rsidR="006E0ECE" w:rsidRPr="007C3F4E" w:rsidTr="006E0ECE">
        <w:trPr>
          <w:trHeight w:val="43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8 506 000,00</w:t>
            </w:r>
          </w:p>
        </w:tc>
      </w:tr>
      <w:tr w:rsidR="006E0ECE" w:rsidRPr="007C3F4E" w:rsidTr="006E0EC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Подкормка деревьев, 500 шт.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44 адресам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3 635 916,30</w:t>
            </w:r>
          </w:p>
        </w:tc>
      </w:tr>
      <w:tr w:rsidR="006E0ECE" w:rsidRPr="007C3F4E" w:rsidTr="006E0ECE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газонами, кустарниками, деревьями, вьющимися, цветниками, вазонами,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10)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51 адресу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4 843 134,18</w:t>
            </w:r>
          </w:p>
        </w:tc>
      </w:tr>
      <w:tr w:rsidR="006E0ECE" w:rsidRPr="007C3F4E" w:rsidTr="006E0ECE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газона, м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 В.О., дом № 56 литера Б второй двор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26862,63</w:t>
            </w:r>
          </w:p>
        </w:tc>
      </w:tr>
      <w:tr w:rsidR="006E0ECE" w:rsidRPr="007C3F4E" w:rsidTr="006E0EC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86,89</w:t>
            </w:r>
          </w:p>
        </w:tc>
      </w:tr>
      <w:tr w:rsidR="006E0ECE" w:rsidRPr="007C3F4E" w:rsidTr="006E0ECE">
        <w:trPr>
          <w:trHeight w:val="37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261 900,00</w:t>
            </w:r>
          </w:p>
        </w:tc>
      </w:tr>
      <w:tr w:rsidR="006E0ECE" w:rsidRPr="007C3F4E" w:rsidTr="006E0EC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Вьющиеся растения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12)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30 222,16</w:t>
            </w:r>
          </w:p>
        </w:tc>
      </w:tr>
      <w:tr w:rsidR="006E0ECE" w:rsidRPr="007C3F4E" w:rsidTr="006E0EC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Многолетники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13)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В.О. д. 15 – 6 линия, дом 53 литера А; Наб. Макарова, дом 34 литера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32 436,58</w:t>
            </w:r>
          </w:p>
        </w:tc>
      </w:tr>
      <w:tr w:rsidR="006E0ECE" w:rsidRPr="007C3F4E" w:rsidTr="006E0ECE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Альпинарий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14)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91 105,44</w:t>
            </w:r>
          </w:p>
        </w:tc>
      </w:tr>
      <w:tr w:rsidR="006E0ECE" w:rsidRPr="007C3F4E" w:rsidTr="006E0EC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компенсационному озеленению (посадка деревьев)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15)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13 094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65 468,76</w:t>
            </w:r>
          </w:p>
        </w:tc>
      </w:tr>
      <w:tr w:rsidR="006E0ECE" w:rsidRPr="007C3F4E" w:rsidTr="006E0EC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игородь</w:t>
            </w:r>
            <w:proofErr w:type="spell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шт.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пр.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27-29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12 654,32</w:t>
            </w:r>
          </w:p>
        </w:tc>
      </w:tr>
      <w:tr w:rsidR="006E0ECE" w:rsidRPr="007C3F4E" w:rsidTr="006E0EC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30 012,74</w:t>
            </w:r>
          </w:p>
        </w:tc>
      </w:tr>
      <w:tr w:rsidR="006E0ECE" w:rsidRPr="007C3F4E" w:rsidTr="006E0ECE">
        <w:trPr>
          <w:trHeight w:val="42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627 700,00</w:t>
            </w:r>
          </w:p>
        </w:tc>
      </w:tr>
      <w:tr w:rsidR="006E0ECE" w:rsidRPr="007C3F4E" w:rsidTr="006E0EC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Однолетники-цветники                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16)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адресов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231 184,42</w:t>
            </w:r>
          </w:p>
        </w:tc>
      </w:tr>
      <w:tr w:rsidR="006E0ECE" w:rsidRPr="007C3F4E" w:rsidTr="006E0EC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Однолетники (вазоны)                        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17)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адресов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396 508,33</w:t>
            </w:r>
          </w:p>
        </w:tc>
      </w:tr>
      <w:tr w:rsidR="006E0ECE" w:rsidRPr="007C3F4E" w:rsidTr="006E0EC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</w:tr>
      <w:tr w:rsidR="006E0ECE" w:rsidRPr="007C3F4E" w:rsidTr="006E0ECE">
        <w:trPr>
          <w:trHeight w:val="55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481 100,00</w:t>
            </w:r>
          </w:p>
        </w:tc>
      </w:tr>
      <w:tr w:rsidR="006E0ECE" w:rsidRPr="007C3F4E" w:rsidTr="006E0ECE">
        <w:trPr>
          <w:trHeight w:val="32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481 100,00</w:t>
            </w:r>
          </w:p>
        </w:tc>
      </w:tr>
      <w:tr w:rsidR="006E0ECE" w:rsidRPr="007C3F4E" w:rsidTr="006E0EC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зеленых насаждений (деревья, кустарники)                           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381 064,48</w:t>
            </w:r>
          </w:p>
        </w:tc>
      </w:tr>
      <w:tr w:rsidR="006E0ECE" w:rsidRPr="007C3F4E" w:rsidTr="006E0EC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100 035,52</w:t>
            </w:r>
          </w:p>
        </w:tc>
      </w:tr>
      <w:tr w:rsidR="006E0ECE" w:rsidRPr="007C3F4E" w:rsidTr="006E0ECE">
        <w:trPr>
          <w:trHeight w:val="43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3 482 300,00</w:t>
            </w:r>
          </w:p>
        </w:tc>
      </w:tr>
      <w:tr w:rsidR="006E0ECE" w:rsidRPr="007C3F4E" w:rsidTr="006E0ECE">
        <w:trPr>
          <w:trHeight w:val="69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зон отдыха, в тот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обустройство, содержание и уборка территорий детских площадок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3 482 300,00</w:t>
            </w:r>
          </w:p>
        </w:tc>
      </w:tr>
      <w:tr w:rsidR="006E0ECE" w:rsidRPr="007C3F4E" w:rsidTr="006E0ECE">
        <w:trPr>
          <w:trHeight w:val="37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2 622 000,00</w:t>
            </w:r>
          </w:p>
        </w:tc>
      </w:tr>
      <w:tr w:rsidR="006E0ECE" w:rsidRPr="007C3F4E" w:rsidTr="006E0ECE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детского игрового и спортивного оборудования, резинового покрытия, демонтаж оборудования шт.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адресов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2 568 113,41</w:t>
            </w:r>
          </w:p>
        </w:tc>
      </w:tr>
      <w:tr w:rsidR="006E0ECE" w:rsidRPr="007C3F4E" w:rsidTr="006E0EC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53 886,59</w:t>
            </w:r>
          </w:p>
        </w:tc>
      </w:tr>
      <w:tr w:rsidR="006E0ECE" w:rsidRPr="007C3F4E" w:rsidTr="006E0ECE">
        <w:trPr>
          <w:trHeight w:val="34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322 900,00</w:t>
            </w:r>
          </w:p>
        </w:tc>
      </w:tr>
      <w:tr w:rsidR="006E0ECE" w:rsidRPr="007C3F4E" w:rsidTr="006E0EC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Завоз песка в песочницы детских игровых площадок по 2 раза  в сезон, м3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28 адресам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255 964,93</w:t>
            </w:r>
          </w:p>
        </w:tc>
      </w:tr>
      <w:tr w:rsidR="006E0ECE" w:rsidRPr="007C3F4E" w:rsidTr="006E0ECE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качели, устройство резинового покрытия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адрес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66 808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66 808,41</w:t>
            </w:r>
          </w:p>
        </w:tc>
      </w:tr>
      <w:tr w:rsidR="006E0ECE" w:rsidRPr="007C3F4E" w:rsidTr="006E0EC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126,66</w:t>
            </w:r>
          </w:p>
        </w:tc>
      </w:tr>
      <w:tr w:rsidR="006E0ECE" w:rsidRPr="007C3F4E" w:rsidTr="006E0ECE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487 400,00</w:t>
            </w:r>
          </w:p>
        </w:tc>
      </w:tr>
      <w:tr w:rsidR="006E0ECE" w:rsidRPr="007C3F4E" w:rsidTr="006E0EC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игрового оборудования и информационных щитов шт.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адресной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487 357,79</w:t>
            </w:r>
          </w:p>
        </w:tc>
      </w:tr>
      <w:tr w:rsidR="006E0ECE" w:rsidRPr="007C3F4E" w:rsidTr="006E0ECE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23)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42,21</w:t>
            </w:r>
          </w:p>
        </w:tc>
      </w:tr>
      <w:tr w:rsidR="006E0ECE" w:rsidRPr="007C3F4E" w:rsidTr="006E0ECE">
        <w:trPr>
          <w:trHeight w:val="36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E0ECE" w:rsidRPr="007C3F4E" w:rsidTr="006E0ECE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материалы для ремонта детских площадок собственными силами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0ECE" w:rsidRPr="007C3F4E" w:rsidTr="006E0ECE">
        <w:trPr>
          <w:trHeight w:val="315"/>
        </w:trPr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CE" w:rsidRPr="007C3F4E" w:rsidRDefault="006E0ECE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27 038 200,00</w:t>
            </w:r>
          </w:p>
        </w:tc>
      </w:tr>
    </w:tbl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1. П</w:t>
      </w:r>
      <w:r w:rsidRPr="007C3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№ 4 к </w:t>
      </w:r>
      <w:r w:rsidRPr="007C3F4E">
        <w:rPr>
          <w:rFonts w:ascii="Times New Roman" w:hAnsi="Times New Roman" w:cs="Times New Roman"/>
          <w:sz w:val="20"/>
          <w:szCs w:val="20"/>
        </w:rPr>
        <w:t>перечню адресных целевых программ изложить в новой редакции:</w:t>
      </w:r>
    </w:p>
    <w:p w:rsidR="00744444" w:rsidRPr="007C3F4E" w:rsidRDefault="00744444" w:rsidP="006E0ECE">
      <w:pPr>
        <w:spacing w:line="254" w:lineRule="auto"/>
        <w:ind w:right="14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line="256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3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АДРЕСНАЯ ПРОГРАММА</w:t>
      </w:r>
    </w:p>
    <w:p w:rsidR="00744444" w:rsidRPr="007C3F4E" w:rsidRDefault="00744444" w:rsidP="006E0E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по установке трельяжей на территории муниципального округа Васильевский на 2018 год.</w:t>
      </w:r>
    </w:p>
    <w:p w:rsidR="00744444" w:rsidRPr="007C3F4E" w:rsidRDefault="00744444" w:rsidP="006E0ECE">
      <w:pPr>
        <w:spacing w:line="254" w:lineRule="auto"/>
        <w:ind w:right="141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45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27"/>
        <w:gridCol w:w="1985"/>
        <w:gridCol w:w="850"/>
        <w:gridCol w:w="709"/>
        <w:gridCol w:w="1572"/>
        <w:gridCol w:w="1824"/>
      </w:tblGrid>
      <w:tr w:rsidR="006E0ECE" w:rsidRPr="007C3F4E" w:rsidTr="006E0ECE">
        <w:tc>
          <w:tcPr>
            <w:tcW w:w="578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27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985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850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709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572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Стоимость, руб.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(руб.)</w:t>
            </w:r>
          </w:p>
        </w:tc>
        <w:tc>
          <w:tcPr>
            <w:tcW w:w="1824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6E0ECE" w:rsidRPr="007C3F4E" w:rsidTr="006E0ECE">
        <w:tc>
          <w:tcPr>
            <w:tcW w:w="578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4" w:type="dxa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E0ECE" w:rsidRPr="007C3F4E" w:rsidTr="006E0ECE">
        <w:tc>
          <w:tcPr>
            <w:tcW w:w="578" w:type="dxa"/>
          </w:tcPr>
          <w:p w:rsidR="00744444" w:rsidRPr="007C3F4E" w:rsidRDefault="00744444" w:rsidP="006E0ECE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</w:tcPr>
          <w:p w:rsidR="00744444" w:rsidRPr="007C3F4E" w:rsidRDefault="00744444" w:rsidP="006E0ECE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Наб. Макарова, дом 34 литера</w:t>
            </w:r>
            <w:proofErr w:type="gramStart"/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1985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Установка трельяжа с решётчатым заполнением (длина 3 м, высота 2 м)</w:t>
            </w:r>
          </w:p>
        </w:tc>
        <w:tc>
          <w:tcPr>
            <w:tcW w:w="850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72" w:type="dxa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20 942,42</w:t>
            </w:r>
          </w:p>
        </w:tc>
        <w:tc>
          <w:tcPr>
            <w:tcW w:w="1824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 xml:space="preserve">Арочный трельяж для посадки для вьющихся растений </w:t>
            </w:r>
          </w:p>
        </w:tc>
      </w:tr>
      <w:tr w:rsidR="006E0ECE" w:rsidRPr="007C3F4E" w:rsidTr="006E0ECE">
        <w:tc>
          <w:tcPr>
            <w:tcW w:w="578" w:type="dxa"/>
            <w:tcBorders>
              <w:bottom w:val="single" w:sz="4" w:space="0" w:color="auto"/>
            </w:tcBorders>
            <w:hideMark/>
          </w:tcPr>
          <w:p w:rsidR="00744444" w:rsidRPr="007C3F4E" w:rsidRDefault="00744444" w:rsidP="006E0ECE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hideMark/>
          </w:tcPr>
          <w:p w:rsidR="00744444" w:rsidRPr="007C3F4E" w:rsidRDefault="00744444" w:rsidP="006E0ECE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10-я линия В.О. дом 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4444" w:rsidRPr="007C3F4E" w:rsidRDefault="00744444" w:rsidP="006E0E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Установка трельяжа с решётчатым заполнением (длина 6 м, высота 1,8 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>34 704,63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</w:rPr>
              <w:t>Трельяж для посадки вьющихся растений (у стены подросткового клуба)</w:t>
            </w:r>
          </w:p>
        </w:tc>
      </w:tr>
      <w:tr w:rsidR="006E0ECE" w:rsidRPr="007C3F4E" w:rsidTr="006E0ECE">
        <w:tc>
          <w:tcPr>
            <w:tcW w:w="9345" w:type="dxa"/>
            <w:gridSpan w:val="7"/>
            <w:tcBorders>
              <w:bottom w:val="single" w:sz="4" w:space="0" w:color="auto"/>
            </w:tcBorders>
            <w:hideMark/>
          </w:tcPr>
          <w:p w:rsidR="00744444" w:rsidRPr="007C3F4E" w:rsidRDefault="00744444" w:rsidP="006E0E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Всего по программе: 55 647,05</w:t>
            </w:r>
          </w:p>
        </w:tc>
      </w:tr>
      <w:tr w:rsidR="006E0ECE" w:rsidRPr="007C3F4E" w:rsidTr="006E0ECE"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44" w:rsidRPr="007C3F4E" w:rsidRDefault="00744444" w:rsidP="006E0E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444" w:rsidRPr="007C3F4E" w:rsidRDefault="00744444" w:rsidP="006E0E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Примечание: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  <w:p w:rsidR="00744444" w:rsidRPr="007C3F4E" w:rsidRDefault="00744444" w:rsidP="006E0ECE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4444" w:rsidRPr="007C3F4E" w:rsidRDefault="00744444" w:rsidP="006E0ECE">
      <w:pPr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2. П</w:t>
      </w:r>
      <w:r w:rsidRPr="007C3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№ 7 к </w:t>
      </w:r>
      <w:r w:rsidRPr="007C3F4E">
        <w:rPr>
          <w:rFonts w:ascii="Times New Roman" w:hAnsi="Times New Roman" w:cs="Times New Roman"/>
          <w:sz w:val="20"/>
          <w:szCs w:val="20"/>
        </w:rPr>
        <w:t>перечню адресных целевых программ изложить в новой редакции:</w:t>
      </w:r>
    </w:p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line="256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3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АДРЕСНАЯ ПРОГРАММА</w:t>
      </w:r>
    </w:p>
    <w:p w:rsidR="00744444" w:rsidRPr="007C3F4E" w:rsidRDefault="00744444" w:rsidP="006E0ECE">
      <w:pPr>
        <w:spacing w:line="256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по оборудованию контейнерных площадок на территории общего пользования местного значения муниципальный округ Васильевский на 2018 год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1270"/>
        <w:gridCol w:w="6"/>
        <w:gridCol w:w="1955"/>
        <w:gridCol w:w="30"/>
        <w:gridCol w:w="844"/>
        <w:gridCol w:w="6"/>
        <w:gridCol w:w="986"/>
        <w:gridCol w:w="6"/>
        <w:gridCol w:w="1270"/>
        <w:gridCol w:w="1111"/>
        <w:gridCol w:w="1961"/>
      </w:tblGrid>
      <w:tr w:rsidR="006E0ECE" w:rsidRPr="007C3F4E" w:rsidTr="006E0ECE">
        <w:trPr>
          <w:trHeight w:val="390"/>
        </w:trPr>
        <w:tc>
          <w:tcPr>
            <w:tcW w:w="556" w:type="dxa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61" w:type="dxa"/>
            <w:gridSpan w:val="2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74" w:type="dxa"/>
            <w:gridSpan w:val="2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7" w:type="dxa"/>
            <w:gridSpan w:val="3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961" w:type="dxa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E0ECE" w:rsidRPr="007C3F4E" w:rsidTr="006E0ECE">
        <w:trPr>
          <w:trHeight w:val="450"/>
        </w:trPr>
        <w:tc>
          <w:tcPr>
            <w:tcW w:w="556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Единицы (руб.)</w:t>
            </w:r>
          </w:p>
        </w:tc>
        <w:tc>
          <w:tcPr>
            <w:tcW w:w="1111" w:type="dxa"/>
            <w:vMerge w:val="restart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(руб.)</w:t>
            </w:r>
          </w:p>
        </w:tc>
        <w:tc>
          <w:tcPr>
            <w:tcW w:w="1961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450"/>
        </w:trPr>
        <w:tc>
          <w:tcPr>
            <w:tcW w:w="556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450"/>
        </w:trPr>
        <w:tc>
          <w:tcPr>
            <w:tcW w:w="556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330"/>
        </w:trPr>
        <w:tc>
          <w:tcPr>
            <w:tcW w:w="556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gridSpan w:val="2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2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dxa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E0ECE" w:rsidRPr="007C3F4E" w:rsidTr="006E0ECE">
        <w:trPr>
          <w:trHeight w:val="405"/>
        </w:trPr>
        <w:tc>
          <w:tcPr>
            <w:tcW w:w="556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9-я линия В.О., дом 54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контейнерной площадки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381645,59</w:t>
            </w:r>
          </w:p>
        </w:tc>
        <w:tc>
          <w:tcPr>
            <w:tcW w:w="1111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381645,59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Демонтаж ограждения 13 шт. столбов </w:t>
            </w:r>
          </w:p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Н-2700 мм,</w:t>
            </w:r>
          </w:p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секций (по 4 элемента): </w:t>
            </w:r>
          </w:p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Н-2000 мм,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-2000 мм; установка ограждения блок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-3, L-2000 мм, В-800 мм, Н-2050 мм (12 шт.); 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обвязка плит 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арматурой (круглой) 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мм; установка ограничителей стальных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-100 мм,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-1700 мм.</w:t>
            </w:r>
          </w:p>
        </w:tc>
      </w:tr>
      <w:tr w:rsidR="006E0ECE" w:rsidRPr="007C3F4E" w:rsidTr="006E0ECE">
        <w:trPr>
          <w:trHeight w:val="329"/>
        </w:trPr>
        <w:tc>
          <w:tcPr>
            <w:tcW w:w="6935" w:type="dxa"/>
            <w:gridSpan w:val="11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адресу: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381 645,59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6E0ECE" w:rsidRPr="007C3F4E" w:rsidTr="006E0ECE">
        <w:trPr>
          <w:trHeight w:val="329"/>
        </w:trPr>
        <w:tc>
          <w:tcPr>
            <w:tcW w:w="6935" w:type="dxa"/>
            <w:gridSpan w:val="11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277"/>
        </w:trPr>
        <w:tc>
          <w:tcPr>
            <w:tcW w:w="556" w:type="dxa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пр. В.О., дом 69 литера Б</w:t>
            </w:r>
          </w:p>
        </w:tc>
        <w:tc>
          <w:tcPr>
            <w:tcW w:w="1961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контейнерной площадки</w:t>
            </w:r>
          </w:p>
        </w:tc>
        <w:tc>
          <w:tcPr>
            <w:tcW w:w="874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640776,69</w:t>
            </w:r>
          </w:p>
        </w:tc>
        <w:tc>
          <w:tcPr>
            <w:tcW w:w="1111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640 776,69</w:t>
            </w:r>
          </w:p>
        </w:tc>
        <w:tc>
          <w:tcPr>
            <w:tcW w:w="1961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ограждения 10 шт. столбов Н-2000 мм, 7 секций (по 4 элемента)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Н-2000 мм, 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 мм; устройство основания 4,2*6,4 м</w:t>
            </w:r>
          </w:p>
        </w:tc>
      </w:tr>
      <w:tr w:rsidR="006E0ECE" w:rsidRPr="007C3F4E" w:rsidTr="006E0ECE">
        <w:trPr>
          <w:trHeight w:val="567"/>
        </w:trPr>
        <w:tc>
          <w:tcPr>
            <w:tcW w:w="6935" w:type="dxa"/>
            <w:gridSpan w:val="11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адресу:</w:t>
            </w:r>
          </w:p>
        </w:tc>
        <w:tc>
          <w:tcPr>
            <w:tcW w:w="1111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640 776,69</w:t>
            </w:r>
          </w:p>
        </w:tc>
        <w:tc>
          <w:tcPr>
            <w:tcW w:w="1961" w:type="dxa"/>
          </w:tcPr>
          <w:p w:rsidR="00744444" w:rsidRPr="007C3F4E" w:rsidRDefault="00744444" w:rsidP="006E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277"/>
        </w:trPr>
        <w:tc>
          <w:tcPr>
            <w:tcW w:w="556" w:type="dxa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9-я линия В.О., дом 66</w:t>
            </w:r>
          </w:p>
        </w:tc>
        <w:tc>
          <w:tcPr>
            <w:tcW w:w="1961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бетонный</w:t>
            </w:r>
            <w:proofErr w:type="gramEnd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ограждений контейнерной площадки</w:t>
            </w:r>
          </w:p>
        </w:tc>
        <w:tc>
          <w:tcPr>
            <w:tcW w:w="874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</w:tcPr>
          <w:p w:rsidR="00744444" w:rsidRPr="007C3F4E" w:rsidRDefault="00744444" w:rsidP="006E0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168533,59</w:t>
            </w:r>
          </w:p>
        </w:tc>
        <w:tc>
          <w:tcPr>
            <w:tcW w:w="1111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168 533,59</w:t>
            </w:r>
          </w:p>
        </w:tc>
        <w:tc>
          <w:tcPr>
            <w:tcW w:w="1961" w:type="dxa"/>
          </w:tcPr>
          <w:p w:rsidR="00744444" w:rsidRPr="007C3F4E" w:rsidRDefault="00744444" w:rsidP="006E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покрытий и оснований, устройство покрытия, установка железобетонных оград из панелей 3м</w:t>
            </w:r>
          </w:p>
        </w:tc>
      </w:tr>
      <w:tr w:rsidR="006E0ECE" w:rsidRPr="007C3F4E" w:rsidTr="006E0ECE">
        <w:trPr>
          <w:trHeight w:val="329"/>
        </w:trPr>
        <w:tc>
          <w:tcPr>
            <w:tcW w:w="6935" w:type="dxa"/>
            <w:gridSpan w:val="11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адресу: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168 533,59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454"/>
        </w:trPr>
        <w:tc>
          <w:tcPr>
            <w:tcW w:w="562" w:type="dxa"/>
            <w:gridSpan w:val="2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 В.О. дом 66; 6 линия В.О. дом 39</w:t>
            </w:r>
          </w:p>
        </w:tc>
        <w:tc>
          <w:tcPr>
            <w:tcW w:w="1985" w:type="dxa"/>
            <w:gridSpan w:val="2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контейнерных площадок на территории общего пользования местного значения</w:t>
            </w:r>
          </w:p>
        </w:tc>
        <w:tc>
          <w:tcPr>
            <w:tcW w:w="850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46910,90</w:t>
            </w:r>
          </w:p>
        </w:tc>
        <w:tc>
          <w:tcPr>
            <w:tcW w:w="1111" w:type="dxa"/>
            <w:shd w:val="clear" w:color="auto" w:fill="auto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46 910,90</w:t>
            </w:r>
          </w:p>
        </w:tc>
        <w:tc>
          <w:tcPr>
            <w:tcW w:w="1961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454"/>
        </w:trPr>
        <w:tc>
          <w:tcPr>
            <w:tcW w:w="6935" w:type="dxa"/>
            <w:gridSpan w:val="11"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адресу: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46 910,90</w:t>
            </w:r>
          </w:p>
        </w:tc>
        <w:tc>
          <w:tcPr>
            <w:tcW w:w="1961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454"/>
        </w:trPr>
        <w:tc>
          <w:tcPr>
            <w:tcW w:w="6935" w:type="dxa"/>
            <w:gridSpan w:val="11"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1 237 866,77</w:t>
            </w:r>
          </w:p>
        </w:tc>
        <w:tc>
          <w:tcPr>
            <w:tcW w:w="1961" w:type="dxa"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3. П</w:t>
      </w:r>
      <w:r w:rsidRPr="007C3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№ 23 к </w:t>
      </w:r>
      <w:r w:rsidRPr="007C3F4E">
        <w:rPr>
          <w:rFonts w:ascii="Times New Roman" w:hAnsi="Times New Roman" w:cs="Times New Roman"/>
          <w:sz w:val="20"/>
          <w:szCs w:val="20"/>
        </w:rPr>
        <w:t>перечню адресных целевых программ изложить в новой редакции:</w:t>
      </w:r>
    </w:p>
    <w:p w:rsidR="00744444" w:rsidRPr="007C3F4E" w:rsidRDefault="00744444" w:rsidP="006E0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444" w:rsidRPr="007C3F4E" w:rsidRDefault="00744444" w:rsidP="006E0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C3F4E">
        <w:rPr>
          <w:rFonts w:ascii="Times New Roman" w:hAnsi="Times New Roman" w:cs="Times New Roman"/>
          <w:sz w:val="20"/>
          <w:szCs w:val="20"/>
          <w:lang w:eastAsia="ru-RU"/>
        </w:rPr>
        <w:t>АДРЕСНАЯ ПРОГРАММА</w:t>
      </w:r>
    </w:p>
    <w:p w:rsidR="00744444" w:rsidRPr="007C3F4E" w:rsidRDefault="00744444" w:rsidP="006E0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 xml:space="preserve">по благоустройству территорий муниципального образования </w:t>
      </w:r>
    </w:p>
    <w:p w:rsidR="00744444" w:rsidRPr="007C3F4E" w:rsidRDefault="00744444" w:rsidP="006E0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F4E">
        <w:rPr>
          <w:rFonts w:ascii="Times New Roman" w:hAnsi="Times New Roman" w:cs="Times New Roman"/>
          <w:sz w:val="20"/>
          <w:szCs w:val="20"/>
        </w:rPr>
        <w:t>(прочие работы и услуги) на 2018 год</w:t>
      </w:r>
    </w:p>
    <w:tbl>
      <w:tblPr>
        <w:tblW w:w="9780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850"/>
        <w:gridCol w:w="4678"/>
        <w:gridCol w:w="2410"/>
        <w:gridCol w:w="1842"/>
      </w:tblGrid>
      <w:tr w:rsidR="006E0ECE" w:rsidRPr="007C3F4E" w:rsidTr="006E0ECE">
        <w:trPr>
          <w:trHeight w:val="3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текущего ремонта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630 700,00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 адреса</w:t>
            </w: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текущему ремонту по мере возникновения необходимости в текущем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34 612,43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работы по ремонту, установке, содержанию </w:t>
            </w: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покупке материалов для ремонта собственными силами газонных ограждений (временные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100 117,57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ремонту, демонтажу и установке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5 059,75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оборудованию контейнерных площадок по мере возникновения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130 344,13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ремонту контейнерных площадок по мере возникновения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озеленению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30 150,64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проведению санитарных рубок, удалению аварийных, больных деревьев и кустарников в отношении зеленых насаждений общего пользования местного значения по мере возникновения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100 035,52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ремонту и содержанию детских игровых площадок по мере возникновения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AF612C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53 886,59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покупка материалов для ремонта детских игровых площадок своими силами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работы по содержанию и устройству детских игровых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CE" w:rsidRPr="007C3F4E" w:rsidTr="006E0ECE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4" w:rsidRPr="007C3F4E" w:rsidRDefault="00AF612C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1 335</w:t>
            </w:r>
            <w:r w:rsidR="00744444"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164,60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3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0ECE" w:rsidRPr="007C3F4E" w:rsidTr="006E0ECE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44" w:rsidRPr="007C3F4E" w:rsidRDefault="00744444" w:rsidP="006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444" w:rsidRPr="007C3F4E" w:rsidRDefault="00744444" w:rsidP="006E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4444" w:rsidRPr="007C3F4E" w:rsidRDefault="00744444" w:rsidP="006E0ECE">
      <w:pPr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rPr>
          <w:rFonts w:ascii="Times New Roman" w:hAnsi="Times New Roman" w:cs="Times New Roman"/>
          <w:sz w:val="20"/>
          <w:szCs w:val="20"/>
        </w:rPr>
      </w:pPr>
    </w:p>
    <w:p w:rsidR="00744444" w:rsidRPr="007C3F4E" w:rsidRDefault="00744444" w:rsidP="006E0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D7F" w:rsidRPr="007C3F4E" w:rsidRDefault="00550D7F" w:rsidP="006E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3787" w:rsidRPr="007C3F4E" w:rsidRDefault="00333787" w:rsidP="006E0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787" w:rsidRPr="007C3F4E" w:rsidRDefault="00333787" w:rsidP="006E0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787" w:rsidRPr="007C3F4E" w:rsidRDefault="00333787" w:rsidP="006E0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787" w:rsidRPr="007C3F4E" w:rsidRDefault="00333787" w:rsidP="006E0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3787" w:rsidRPr="007C3F4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9E" w:rsidRDefault="00FC769E" w:rsidP="004C2EC5">
      <w:pPr>
        <w:spacing w:after="0" w:line="240" w:lineRule="auto"/>
      </w:pPr>
      <w:r>
        <w:separator/>
      </w:r>
    </w:p>
  </w:endnote>
  <w:endnote w:type="continuationSeparator" w:id="0">
    <w:p w:rsidR="00FC769E" w:rsidRDefault="00FC769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9E" w:rsidRDefault="00FC769E" w:rsidP="004C2EC5">
      <w:pPr>
        <w:spacing w:after="0" w:line="240" w:lineRule="auto"/>
      </w:pPr>
      <w:r>
        <w:separator/>
      </w:r>
    </w:p>
  </w:footnote>
  <w:footnote w:type="continuationSeparator" w:id="0">
    <w:p w:rsidR="00FC769E" w:rsidRDefault="00FC769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43" w:rsidRPr="00333787" w:rsidRDefault="00170343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43" w:rsidRDefault="00170343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343" w:rsidRDefault="0017034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170343" w:rsidRDefault="0017034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170343" w:rsidRDefault="0017034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170343" w:rsidRPr="00951CFA" w:rsidRDefault="0017034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170343" w:rsidRDefault="00170343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170343" w:rsidRDefault="00FC769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70343"/>
    <w:rsid w:val="001769A4"/>
    <w:rsid w:val="001A52B1"/>
    <w:rsid w:val="001D17FE"/>
    <w:rsid w:val="002D78BD"/>
    <w:rsid w:val="00333787"/>
    <w:rsid w:val="003C4F91"/>
    <w:rsid w:val="00402321"/>
    <w:rsid w:val="004C2EC5"/>
    <w:rsid w:val="00550D7F"/>
    <w:rsid w:val="006447AE"/>
    <w:rsid w:val="006E0ECE"/>
    <w:rsid w:val="00723D98"/>
    <w:rsid w:val="00744444"/>
    <w:rsid w:val="007642FD"/>
    <w:rsid w:val="007C3F4E"/>
    <w:rsid w:val="00870DDA"/>
    <w:rsid w:val="008E1453"/>
    <w:rsid w:val="009B609C"/>
    <w:rsid w:val="00AF612C"/>
    <w:rsid w:val="00CA2F5B"/>
    <w:rsid w:val="00D07788"/>
    <w:rsid w:val="00E74132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2018-07-24T14:43:00Z</cp:lastPrinted>
  <dcterms:created xsi:type="dcterms:W3CDTF">2018-07-24T08:56:00Z</dcterms:created>
  <dcterms:modified xsi:type="dcterms:W3CDTF">2018-07-25T06:44:00Z</dcterms:modified>
</cp:coreProperties>
</file>